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438-од от 11.12.2020</w:t>
      </w:r>
    </w:p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312D8" w:rsidRPr="004E1457" w:rsidRDefault="008312D8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4E1457">
        <w:rPr>
          <w:rFonts w:ascii="Times New Roman" w:hAnsi="Times New Roman" w:cs="Times New Roman"/>
          <w:sz w:val="24"/>
          <w:szCs w:val="24"/>
        </w:rPr>
        <w:t xml:space="preserve">к приказу Председателя Комитета технического регулирования </w:t>
      </w:r>
      <w:r w:rsidR="007566B3" w:rsidRPr="004E1457">
        <w:rPr>
          <w:rFonts w:ascii="Times New Roman" w:hAnsi="Times New Roman" w:cs="Times New Roman"/>
          <w:sz w:val="24"/>
          <w:szCs w:val="24"/>
        </w:rPr>
        <w:t xml:space="preserve">и метрологии </w:t>
      </w:r>
      <w:r w:rsidRPr="004E1457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торговли</w:t>
      </w:r>
      <w:r w:rsidR="00B650CC" w:rsidRPr="004E1457">
        <w:rPr>
          <w:rFonts w:ascii="Times New Roman" w:hAnsi="Times New Roman" w:cs="Times New Roman"/>
          <w:sz w:val="24"/>
          <w:szCs w:val="24"/>
          <w:lang w:val="kk-KZ"/>
        </w:rPr>
        <w:t xml:space="preserve"> и </w:t>
      </w:r>
      <w:r w:rsidR="007566B3" w:rsidRPr="004E1457">
        <w:rPr>
          <w:rFonts w:ascii="Times New Roman" w:hAnsi="Times New Roman" w:cs="Times New Roman"/>
          <w:sz w:val="24"/>
          <w:szCs w:val="24"/>
          <w:lang w:val="kk-KZ"/>
        </w:rPr>
        <w:t>интеграции</w:t>
      </w:r>
      <w:r w:rsidRPr="004E1457">
        <w:rPr>
          <w:rFonts w:ascii="Times New Roman" w:hAnsi="Times New Roman" w:cs="Times New Roman"/>
          <w:sz w:val="24"/>
          <w:szCs w:val="24"/>
        </w:rPr>
        <w:t xml:space="preserve"> Респуб</w:t>
      </w:r>
      <w:r w:rsidR="00B650CC" w:rsidRPr="004E1457">
        <w:rPr>
          <w:rFonts w:ascii="Times New Roman" w:hAnsi="Times New Roman" w:cs="Times New Roman"/>
          <w:sz w:val="24"/>
          <w:szCs w:val="24"/>
        </w:rPr>
        <w:t xml:space="preserve">лики Казахстан от </w:t>
      </w:r>
      <w:r w:rsidR="00CE7339" w:rsidRPr="004E1457">
        <w:rPr>
          <w:rFonts w:ascii="Times New Roman" w:hAnsi="Times New Roman" w:cs="Times New Roman"/>
          <w:sz w:val="24"/>
          <w:szCs w:val="24"/>
        </w:rPr>
        <w:br/>
      </w:r>
      <w:r w:rsidR="00B650CC" w:rsidRPr="004E1457">
        <w:rPr>
          <w:rFonts w:ascii="Times New Roman" w:hAnsi="Times New Roman" w:cs="Times New Roman"/>
          <w:sz w:val="24"/>
          <w:szCs w:val="24"/>
        </w:rPr>
        <w:t>«__»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_</w:t>
      </w:r>
      <w:r w:rsidR="00B650CC" w:rsidRPr="004E1457">
        <w:rPr>
          <w:rFonts w:ascii="Times New Roman" w:hAnsi="Times New Roman" w:cs="Times New Roman"/>
          <w:sz w:val="24"/>
          <w:szCs w:val="24"/>
        </w:rPr>
        <w:t>______</w:t>
      </w:r>
      <w:r w:rsidR="00CE7339" w:rsidRPr="004E1457">
        <w:rPr>
          <w:rFonts w:ascii="Times New Roman" w:hAnsi="Times New Roman" w:cs="Times New Roman"/>
          <w:sz w:val="24"/>
          <w:szCs w:val="24"/>
        </w:rPr>
        <w:t xml:space="preserve"> </w:t>
      </w:r>
      <w:r w:rsidR="00B650CC" w:rsidRPr="004E1457">
        <w:rPr>
          <w:rFonts w:ascii="Times New Roman" w:hAnsi="Times New Roman" w:cs="Times New Roman"/>
          <w:sz w:val="24"/>
          <w:szCs w:val="24"/>
        </w:rPr>
        <w:t>20</w:t>
      </w:r>
      <w:r w:rsidR="00126D19">
        <w:rPr>
          <w:rFonts w:ascii="Times New Roman" w:hAnsi="Times New Roman" w:cs="Times New Roman"/>
          <w:sz w:val="24"/>
          <w:szCs w:val="24"/>
        </w:rPr>
        <w:t>20</w:t>
      </w:r>
      <w:r w:rsidRPr="004E1457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7566B3" w:rsidRPr="004E1457" w:rsidRDefault="007566B3" w:rsidP="008312D8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7566B3" w:rsidRPr="004E1457" w:rsidRDefault="008312D8" w:rsidP="008312D8">
      <w:pPr>
        <w:pStyle w:val="Default"/>
        <w:jc w:val="center"/>
        <w:rPr>
          <w:b/>
          <w:bCs/>
        </w:rPr>
      </w:pPr>
      <w:r w:rsidRPr="004E1457">
        <w:rPr>
          <w:b/>
          <w:bCs/>
        </w:rPr>
        <w:t xml:space="preserve">Национальные стандарты </w:t>
      </w:r>
      <w:r w:rsidR="00B650CC" w:rsidRPr="004E1457">
        <w:rPr>
          <w:b/>
          <w:bCs/>
        </w:rPr>
        <w:t>Российской Федерации,</w:t>
      </w:r>
    </w:p>
    <w:p w:rsidR="007566B3" w:rsidRPr="00126D19" w:rsidRDefault="008312D8" w:rsidP="008312D8">
      <w:pPr>
        <w:pStyle w:val="Default"/>
        <w:jc w:val="center"/>
        <w:rPr>
          <w:b/>
          <w:bCs/>
        </w:rPr>
      </w:pPr>
      <w:r w:rsidRPr="004E1457">
        <w:rPr>
          <w:b/>
          <w:bCs/>
        </w:rPr>
        <w:t xml:space="preserve">взаимосвязанные с техническим регламентом </w:t>
      </w:r>
      <w:r w:rsidRPr="00126D19">
        <w:rPr>
          <w:b/>
          <w:bCs/>
        </w:rPr>
        <w:t>Таможенного союза</w:t>
      </w:r>
    </w:p>
    <w:p w:rsidR="008312D8" w:rsidRPr="00126D19" w:rsidRDefault="00580DBD" w:rsidP="008312D8">
      <w:pPr>
        <w:pStyle w:val="Default"/>
        <w:jc w:val="center"/>
        <w:rPr>
          <w:b/>
          <w:bCs/>
        </w:rPr>
      </w:pPr>
      <w:r w:rsidRPr="00126D19">
        <w:rPr>
          <w:b/>
          <w:bCs/>
        </w:rPr>
        <w:t>«</w:t>
      </w:r>
      <w:r w:rsidR="00126D19" w:rsidRPr="00126D19">
        <w:rPr>
          <w:b/>
          <w:bCs/>
        </w:rPr>
        <w:t>О безопасности оборудования для работы во взрывоопасных средах</w:t>
      </w:r>
      <w:r w:rsidR="007566B3" w:rsidRPr="00126D19">
        <w:rPr>
          <w:b/>
          <w:bCs/>
        </w:rPr>
        <w:t>» (ТР ТС 0</w:t>
      </w:r>
      <w:r w:rsidR="00126D19" w:rsidRPr="00126D19">
        <w:rPr>
          <w:b/>
          <w:bCs/>
        </w:rPr>
        <w:t>12</w:t>
      </w:r>
      <w:r w:rsidRPr="00126D19">
        <w:rPr>
          <w:b/>
          <w:bCs/>
        </w:rPr>
        <w:t>/201</w:t>
      </w:r>
      <w:r w:rsidR="00126D19" w:rsidRPr="00126D19">
        <w:rPr>
          <w:b/>
          <w:bCs/>
        </w:rPr>
        <w:t>1</w:t>
      </w:r>
      <w:r w:rsidRPr="00126D19">
        <w:rPr>
          <w:b/>
          <w:bCs/>
        </w:rPr>
        <w:t>)</w:t>
      </w:r>
    </w:p>
    <w:p w:rsidR="007566B3" w:rsidRPr="004E1457" w:rsidRDefault="007566B3" w:rsidP="008312D8"/>
    <w:tbl>
      <w:tblPr>
        <w:tblpPr w:leftFromText="180" w:rightFromText="180" w:vertAnchor="text" w:tblpX="357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237"/>
        <w:gridCol w:w="2551"/>
      </w:tblGrid>
      <w:tr w:rsidR="003866A2" w:rsidRPr="004E1457" w:rsidTr="00126D19">
        <w:tc>
          <w:tcPr>
            <w:tcW w:w="534" w:type="dxa"/>
          </w:tcPr>
          <w:p w:rsidR="003866A2" w:rsidRPr="004E1457" w:rsidRDefault="003866A2" w:rsidP="00580DBD">
            <w:pPr>
              <w:rPr>
                <w:b/>
                <w:lang w:val="kk-KZ"/>
              </w:rPr>
            </w:pPr>
            <w:r w:rsidRPr="004E1457">
              <w:rPr>
                <w:b/>
              </w:rPr>
              <w:t>№</w:t>
            </w:r>
          </w:p>
        </w:tc>
        <w:tc>
          <w:tcPr>
            <w:tcW w:w="6237" w:type="dxa"/>
          </w:tcPr>
          <w:p w:rsidR="003866A2" w:rsidRPr="004E1457" w:rsidRDefault="003866A2" w:rsidP="00E038A5">
            <w:pPr>
              <w:jc w:val="center"/>
            </w:pPr>
            <w:r w:rsidRPr="004E1457">
              <w:rPr>
                <w:b/>
                <w:color w:val="000000"/>
              </w:rPr>
              <w:t>Наименование стандарта</w:t>
            </w:r>
          </w:p>
        </w:tc>
        <w:tc>
          <w:tcPr>
            <w:tcW w:w="25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5"/>
            </w:tblGrid>
            <w:tr w:rsidR="003866A2" w:rsidRPr="004E1457" w:rsidTr="00B85743">
              <w:trPr>
                <w:trHeight w:val="214"/>
              </w:trPr>
              <w:tc>
                <w:tcPr>
                  <w:tcW w:w="1895" w:type="dxa"/>
                </w:tcPr>
                <w:p w:rsidR="003866A2" w:rsidRPr="004E1457" w:rsidRDefault="003866A2" w:rsidP="00126D19">
                  <w:pPr>
                    <w:framePr w:hSpace="180" w:wrap="around" w:vAnchor="text" w:hAnchor="text" w:x="357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color w:val="000000"/>
                    </w:rPr>
                  </w:pPr>
                  <w:r w:rsidRPr="004E145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</w:tbl>
          <w:p w:rsidR="003866A2" w:rsidRPr="004E1457" w:rsidRDefault="003866A2" w:rsidP="00E038A5">
            <w:pPr>
              <w:jc w:val="center"/>
            </w:pP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МЭК 60079-5-2012 «Взрывоопасные среды. Часть 5. Оборудование с видом взрывозащиты «кварцевое заполнение оболочки «q»</w:t>
            </w:r>
          </w:p>
        </w:tc>
        <w:tc>
          <w:tcPr>
            <w:tcW w:w="2551" w:type="dxa"/>
          </w:tcPr>
          <w:p w:rsidR="00126D19" w:rsidRPr="00126D19" w:rsidRDefault="00126D19" w:rsidP="00126D19">
            <w:pPr>
              <w:jc w:val="center"/>
              <w:rPr>
                <w:color w:val="000000" w:themeColor="text1"/>
                <w:lang w:val="kk-KZ"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color w:val="000000" w:themeColor="text1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МЭК 60079-6-2012 «Взрывоопасные среды. Часть 6. Оборудование с видом взрывозащиты «масляное заполнение оболочки «o»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МЭК 60079-7-2012 «Взрывоопасные среды. Часть 7. Оборудование. Повышенная защита вида «е»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>ГОСТ Р МЭК 60079-18-2012 «Взрывоопасные среды. Часть 18. Оборудование с в</w:t>
            </w:r>
            <w:bookmarkStart w:id="0" w:name="_GoBack"/>
            <w:bookmarkEnd w:id="0"/>
            <w:r w:rsidRPr="00983EC7">
              <w:rPr>
                <w:rFonts w:eastAsiaTheme="minorHAnsi"/>
                <w:color w:val="000000" w:themeColor="text1"/>
                <w:lang w:eastAsia="en-US"/>
              </w:rPr>
              <w:t>идом взрывозащиты «герметизация компаундом «m»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983EC7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МЭК 60079-20-1-2011 «Взрывоопасные среды. Часть 20-1. Характеристики веществ для классификации газа и пара. Методы испытаний и данные»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52350.29.1-2010 (МЭК 60079-29-1:2007) «Взрывоопасные среды. Часть 29-1. Газоанализаторы. Общие технические требования и методы испытаний газоанализаторов горючих газов»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52350.29.2-2010 (МЭК 60079-29-2:2007) «Взрывоопасные среды. Часть 29-2. Газоанализаторы. Требования к выбору, монтажу, применению и техническому обслуживанию газоанализаторов горючих газов и кислорода»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>ГОСТ Р 52350.29.4-2011 (МЭК 60079-29-4:2009) «Взрывоопасные среды. Часть 29-4. Газоанализаторы. Общие технические требования и методы испытаний газоанализаторов горючих газов с открытым оптическим каналом»</w:t>
            </w:r>
          </w:p>
        </w:tc>
        <w:tc>
          <w:tcPr>
            <w:tcW w:w="2551" w:type="dxa"/>
          </w:tcPr>
          <w:p w:rsidR="00126D19" w:rsidRPr="00A21752" w:rsidRDefault="00126D19" w:rsidP="00126D19">
            <w:pPr>
              <w:spacing w:after="20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применяется до включен</w:t>
            </w:r>
            <w:r>
              <w:rPr>
                <w:rFonts w:eastAsiaTheme="minorHAnsi"/>
                <w:color w:val="000000" w:themeColor="text1"/>
                <w:lang w:eastAsia="en-US"/>
              </w:rPr>
              <w:t>ия соответствующего межгосудар</w:t>
            </w:r>
            <w:r>
              <w:rPr>
                <w:rFonts w:eastAsiaTheme="minorHAnsi"/>
                <w:color w:val="000000" w:themeColor="text1"/>
                <w:lang w:eastAsia="en-US"/>
              </w:rPr>
              <w:t>ственного стандарта в перечень стандартов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МЭК 60079-31-2010 «Взрывоопасные среды. Часть 31. Оборудование с видом взрывозащиты от воспламенения пыли «t»</w:t>
            </w:r>
          </w:p>
        </w:tc>
        <w:tc>
          <w:tcPr>
            <w:tcW w:w="2551" w:type="dxa"/>
          </w:tcPr>
          <w:p w:rsidR="00126D19" w:rsidRPr="006E5FCF" w:rsidRDefault="00126D19" w:rsidP="00126D19">
            <w:pPr>
              <w:jc w:val="center"/>
              <w:rPr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6E5FCF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rPr>
          <w:trHeight w:val="85"/>
        </w:trPr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ИСО/МЭК 80079-34-2013 «Взрывоопасные среды. Часть 34. Применение систем качества для производства оборудования»</w:t>
            </w:r>
          </w:p>
        </w:tc>
        <w:tc>
          <w:tcPr>
            <w:tcW w:w="2551" w:type="dxa"/>
          </w:tcPr>
          <w:p w:rsidR="00126D19" w:rsidRPr="00A21752" w:rsidRDefault="00126D19" w:rsidP="00126D19">
            <w:pPr>
              <w:spacing w:after="20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 xml:space="preserve">применяется до включения соответствующего межгосударственного стандарта в перечень </w:t>
            </w:r>
            <w:r>
              <w:rPr>
                <w:rFonts w:eastAsiaTheme="minorHAnsi"/>
                <w:color w:val="000000" w:themeColor="text1"/>
                <w:lang w:eastAsia="en-US"/>
              </w:rPr>
              <w:lastRenderedPageBreak/>
              <w:t>стандартов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55393-2012 (ИСО 21789:2009) «Электростанции газотурбинные. Требования безопасности»</w:t>
            </w:r>
          </w:p>
        </w:tc>
        <w:tc>
          <w:tcPr>
            <w:tcW w:w="2551" w:type="dxa"/>
          </w:tcPr>
          <w:p w:rsidR="00126D19" w:rsidRPr="00A21752" w:rsidRDefault="00126D19" w:rsidP="00126D19">
            <w:pPr>
              <w:spacing w:after="20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применяется до включения соответствующего межгосударственного стандарта в перечень стандартов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6E5FCF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6E5FCF">
              <w:rPr>
                <w:rFonts w:eastAsiaTheme="minorHAnsi"/>
                <w:color w:val="000000" w:themeColor="text1"/>
                <w:lang w:eastAsia="en-US"/>
              </w:rPr>
              <w:t>ГОСТ Р ЕН 13617-1-2012 «Станции топливозаправочные. Часть 1. Требования безопасности к конструкции и работе дозировочных насосов, топливораздаточных устройств и дистанционных насосных агрегатов»</w:t>
            </w:r>
          </w:p>
        </w:tc>
        <w:tc>
          <w:tcPr>
            <w:tcW w:w="2551" w:type="dxa"/>
          </w:tcPr>
          <w:p w:rsidR="00126D19" w:rsidRPr="00A21752" w:rsidRDefault="00126D19" w:rsidP="00126D19">
            <w:pPr>
              <w:spacing w:after="20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применяется до включения соответствующего межгосударственного стандарта в перечень стандартов</w:t>
            </w:r>
          </w:p>
        </w:tc>
      </w:tr>
      <w:tr w:rsidR="00126D19" w:rsidRPr="004E1457" w:rsidTr="00126D19">
        <w:trPr>
          <w:trHeight w:val="109"/>
        </w:trPr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983EC7" w:rsidRDefault="00126D19" w:rsidP="00126D19">
            <w:pPr>
              <w:jc w:val="both"/>
              <w:rPr>
                <w:color w:val="000000" w:themeColor="text1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>ГОСТ Р МЭК 60079-27-2012 «Взрывоопасные среды. Часть 27. Концепция искробезопасной системы полевой шины (FISCO)»</w:t>
            </w:r>
          </w:p>
        </w:tc>
        <w:tc>
          <w:tcPr>
            <w:tcW w:w="2551" w:type="dxa"/>
          </w:tcPr>
          <w:p w:rsidR="00126D19" w:rsidRPr="00126D19" w:rsidRDefault="00126D19" w:rsidP="00126D19">
            <w:pPr>
              <w:jc w:val="center"/>
              <w:rPr>
                <w:color w:val="000000" w:themeColor="text1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983EC7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val="kk-KZ" w:eastAsia="en-US"/>
              </w:rPr>
              <w:t xml:space="preserve"> г</w:t>
            </w:r>
            <w:r>
              <w:rPr>
                <w:rFonts w:eastAsiaTheme="minorHAnsi"/>
                <w:color w:val="000000" w:themeColor="text1"/>
                <w:lang w:eastAsia="en-US"/>
              </w:rPr>
              <w:t>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983EC7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>ГОСТ Р 52350.25-2006 (МЭК 60079-25:2003) «Электрооборудование для взрывоопасных газовых сред. Часть 25. Искробезопасные системы»</w:t>
            </w:r>
          </w:p>
        </w:tc>
        <w:tc>
          <w:tcPr>
            <w:tcW w:w="2551" w:type="dxa"/>
          </w:tcPr>
          <w:p w:rsidR="00126D19" w:rsidRPr="00983EC7" w:rsidRDefault="00126D19" w:rsidP="00126D19">
            <w:pPr>
              <w:jc w:val="center"/>
              <w:rPr>
                <w:color w:val="000000" w:themeColor="text1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983EC7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  <w:tr w:rsidR="00126D19" w:rsidRPr="004E1457" w:rsidTr="00126D19">
        <w:tc>
          <w:tcPr>
            <w:tcW w:w="534" w:type="dxa"/>
          </w:tcPr>
          <w:p w:rsidR="00126D19" w:rsidRPr="004E1457" w:rsidRDefault="00126D19" w:rsidP="00126D19">
            <w:pPr>
              <w:pStyle w:val="a7"/>
              <w:numPr>
                <w:ilvl w:val="0"/>
                <w:numId w:val="3"/>
              </w:numPr>
              <w:ind w:left="0" w:firstLine="0"/>
              <w:rPr>
                <w:b/>
                <w:lang w:val="kk-KZ"/>
              </w:rPr>
            </w:pPr>
          </w:p>
        </w:tc>
        <w:tc>
          <w:tcPr>
            <w:tcW w:w="6237" w:type="dxa"/>
          </w:tcPr>
          <w:p w:rsidR="00126D19" w:rsidRPr="00983EC7" w:rsidRDefault="00126D19" w:rsidP="00126D19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>ГОСТ Р МЭК 60079-25-2012 «Взрывоопасные среды. Часть 25. Искробезопасные системы»</w:t>
            </w:r>
          </w:p>
        </w:tc>
        <w:tc>
          <w:tcPr>
            <w:tcW w:w="2551" w:type="dxa"/>
          </w:tcPr>
          <w:p w:rsidR="00126D19" w:rsidRPr="00983EC7" w:rsidRDefault="00126D19" w:rsidP="00126D19">
            <w:pPr>
              <w:jc w:val="center"/>
              <w:rPr>
                <w:color w:val="000000" w:themeColor="text1"/>
              </w:rPr>
            </w:pPr>
            <w:r w:rsidRPr="00983EC7">
              <w:rPr>
                <w:rFonts w:eastAsiaTheme="minorHAnsi"/>
                <w:color w:val="000000" w:themeColor="text1"/>
                <w:lang w:eastAsia="en-US"/>
              </w:rPr>
              <w:t xml:space="preserve">применяется </w:t>
            </w:r>
            <w:r w:rsidRPr="00983EC7">
              <w:rPr>
                <w:rFonts w:eastAsiaTheme="minorHAnsi"/>
                <w:color w:val="000000" w:themeColor="text1"/>
                <w:lang w:eastAsia="en-US"/>
              </w:rPr>
              <w:br/>
              <w:t>до 30.06.2023</w:t>
            </w:r>
            <w:r>
              <w:rPr>
                <w:rFonts w:eastAsiaTheme="minorHAnsi"/>
                <w:color w:val="000000" w:themeColor="text1"/>
                <w:lang w:eastAsia="en-US"/>
              </w:rPr>
              <w:t xml:space="preserve"> г.</w:t>
            </w:r>
          </w:p>
        </w:tc>
      </w:tr>
    </w:tbl>
    <w:p w:rsidR="00C6628C" w:rsidRPr="004E1457" w:rsidRDefault="00C6628C" w:rsidP="008312D8">
      <w:pPr>
        <w:jc w:val="center"/>
      </w:pPr>
    </w:p>
    <w:p w:rsidR="007566B3" w:rsidRPr="004E1457" w:rsidRDefault="007566B3" w:rsidP="00126D19">
      <w:pPr>
        <w:jc w:val="center"/>
        <w:rPr>
          <w:lang w:val="kk-KZ"/>
        </w:rPr>
      </w:pPr>
      <w:r w:rsidRPr="004E1457">
        <w:t>___________</w:t>
      </w:r>
      <w:r w:rsidR="00126D19">
        <w:t>______</w:t>
      </w:r>
    </w:p>
    <w:sectPr w:rsidR="007566B3" w:rsidRPr="004E1457" w:rsidSect="00B85743">
      <w:headerReference w:type="default" r:id="rId7"/>
      <w:pgSz w:w="11906" w:h="16838"/>
      <w:pgMar w:top="1276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15:40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17:39 Тынысбеков Аскар Станиславович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10.12.2020 18:33 Абенов Арман Даулетович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B24" w:rsidRDefault="00AE7B24">
      <w:r>
        <w:separator/>
      </w:r>
    </w:p>
  </w:endnote>
  <w:endnote w:type="continuationSeparator" w:id="0">
    <w:p w:rsidR="00AE7B24" w:rsidRDefault="00AE7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17:18.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11.12.2020 17:18. Копия электронного документа. Версия СЭД: Documentolog 7.4.16.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B24" w:rsidRDefault="00AE7B24">
      <w:r>
        <w:separator/>
      </w:r>
    </w:p>
  </w:footnote>
  <w:footnote w:type="continuationSeparator" w:id="0">
    <w:p w:rsidR="00AE7B24" w:rsidRDefault="00AE7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65" w:rsidRDefault="00F85965" w:rsidP="00B8574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6D19">
      <w:rPr>
        <w:noProof/>
      </w:rPr>
      <w:t>2</w:t>
    </w:r>
    <w:r>
      <w:rPr>
        <w:noProof/>
      </w:rPr>
      <w:fldChar w:fldCharType="end"/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Дәулетбек Ә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37E6"/>
    <w:multiLevelType w:val="hybridMultilevel"/>
    <w:tmpl w:val="17543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65D0E"/>
    <w:multiLevelType w:val="hybridMultilevel"/>
    <w:tmpl w:val="57A48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D8"/>
    <w:rsid w:val="00063760"/>
    <w:rsid w:val="000839CA"/>
    <w:rsid w:val="000D402C"/>
    <w:rsid w:val="000D5C22"/>
    <w:rsid w:val="0011007C"/>
    <w:rsid w:val="00126D19"/>
    <w:rsid w:val="00146475"/>
    <w:rsid w:val="00180E2F"/>
    <w:rsid w:val="001E5A1F"/>
    <w:rsid w:val="002363F7"/>
    <w:rsid w:val="00281814"/>
    <w:rsid w:val="002F5335"/>
    <w:rsid w:val="00320D41"/>
    <w:rsid w:val="00333BA4"/>
    <w:rsid w:val="003377FA"/>
    <w:rsid w:val="003730F8"/>
    <w:rsid w:val="003866A2"/>
    <w:rsid w:val="003F6622"/>
    <w:rsid w:val="004C6CC1"/>
    <w:rsid w:val="004E1457"/>
    <w:rsid w:val="004F69F9"/>
    <w:rsid w:val="00512086"/>
    <w:rsid w:val="005221B6"/>
    <w:rsid w:val="00580DBD"/>
    <w:rsid w:val="005B38F8"/>
    <w:rsid w:val="00684EC2"/>
    <w:rsid w:val="006E0304"/>
    <w:rsid w:val="007566B3"/>
    <w:rsid w:val="00764764"/>
    <w:rsid w:val="007F69C8"/>
    <w:rsid w:val="008312D8"/>
    <w:rsid w:val="008B10FA"/>
    <w:rsid w:val="009011C2"/>
    <w:rsid w:val="009733CC"/>
    <w:rsid w:val="00AD6926"/>
    <w:rsid w:val="00AE7B24"/>
    <w:rsid w:val="00B62E34"/>
    <w:rsid w:val="00B650CC"/>
    <w:rsid w:val="00B85743"/>
    <w:rsid w:val="00BA302C"/>
    <w:rsid w:val="00C114C0"/>
    <w:rsid w:val="00C6628C"/>
    <w:rsid w:val="00CB0E03"/>
    <w:rsid w:val="00CE7339"/>
    <w:rsid w:val="00D451B1"/>
    <w:rsid w:val="00D94CA2"/>
    <w:rsid w:val="00E038A5"/>
    <w:rsid w:val="00E53DE7"/>
    <w:rsid w:val="00E858F2"/>
    <w:rsid w:val="00EB69C7"/>
    <w:rsid w:val="00F85965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0840"/>
  <w15:docId w15:val="{00B3C0DD-D0E7-4DA4-8172-047D05F91B4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1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12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312D8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31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5pt0pt">
    <w:name w:val="Основной текст + 10;5 pt;Интервал 0 pt"/>
    <w:basedOn w:val="a0"/>
    <w:rsid w:val="005120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/>
    </w:rPr>
  </w:style>
  <w:style w:type="character" w:customStyle="1" w:styleId="a6">
    <w:name w:val="Основной текст_"/>
    <w:basedOn w:val="a0"/>
    <w:link w:val="1"/>
    <w:rsid w:val="00512086"/>
    <w:rPr>
      <w:rFonts w:ascii="Times New Roman" w:eastAsia="Times New Roman" w:hAnsi="Times New Roman" w:cs="Times New Roman"/>
      <w:spacing w:val="9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2086"/>
    <w:pPr>
      <w:widowControl w:val="0"/>
      <w:shd w:val="clear" w:color="auto" w:fill="FFFFFF"/>
      <w:spacing w:before="420" w:after="540" w:line="0" w:lineRule="atLeast"/>
      <w:jc w:val="both"/>
    </w:pPr>
    <w:rPr>
      <w:spacing w:val="9"/>
      <w:sz w:val="26"/>
      <w:szCs w:val="26"/>
      <w:lang w:eastAsia="en-US"/>
    </w:rPr>
  </w:style>
  <w:style w:type="character" w:customStyle="1" w:styleId="CourierNew125pt0pt">
    <w:name w:val="Основной текст + Courier New;12;5 pt;Полужирный;Интервал 0 pt"/>
    <w:basedOn w:val="a6"/>
    <w:rsid w:val="000D5C2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6"/>
    <w:rsid w:val="00AD69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45pt0pt">
    <w:name w:val="Основной текст + 14;5 pt;Интервал 0 pt"/>
    <w:basedOn w:val="a6"/>
    <w:rsid w:val="00AD69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14pt0pt">
    <w:name w:val="Основной текст + 14 pt;Интервал 0 pt"/>
    <w:basedOn w:val="a6"/>
    <w:rsid w:val="00B85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6"/>
    <w:rsid w:val="00337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">
    <w:name w:val="Заголовок №2 + Интервал 4 pt"/>
    <w:basedOn w:val="a0"/>
    <w:rsid w:val="00F859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9"/>
      <w:w w:val="100"/>
      <w:position w:val="0"/>
      <w:sz w:val="26"/>
      <w:szCs w:val="26"/>
      <w:u w:val="none"/>
      <w:lang w:val="ru-RU"/>
    </w:rPr>
  </w:style>
  <w:style w:type="paragraph" w:styleId="a7">
    <w:name w:val="List Paragraph"/>
    <w:basedOn w:val="a"/>
    <w:uiPriority w:val="34"/>
    <w:qFormat/>
    <w:rsid w:val="00580DBD"/>
    <w:pPr>
      <w:ind w:left="720"/>
      <w:contextualSpacing/>
    </w:pPr>
  </w:style>
  <w:style w:type="character" w:customStyle="1" w:styleId="CharStyle5">
    <w:name w:val="Char Style 5"/>
    <w:basedOn w:val="a0"/>
    <w:link w:val="Style4"/>
    <w:rsid w:val="007F69C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7F69C8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Салтанат Уразова</cp:lastModifiedBy>
  <cp:revision>27</cp:revision>
  <dcterms:created xsi:type="dcterms:W3CDTF">2017-11-13T05:58:00Z</dcterms:created>
  <dcterms:modified xsi:type="dcterms:W3CDTF">2020-12-08T04:04:00Z</dcterms:modified>
</cp:coreProperties>
</file>